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after="60" w:lineRule="auto"/>
        <w:jc w:val="center"/>
        <w:rPr/>
      </w:pPr>
      <w:bookmarkStart w:colFirst="0" w:colLast="0" w:name="_yn3ulgdoy7jm" w:id="0"/>
      <w:bookmarkEnd w:id="0"/>
      <w:r w:rsidDel="00000000" w:rsidR="00000000" w:rsidRPr="00000000">
        <w:rPr>
          <w:rtl w:val="0"/>
        </w:rPr>
        <w:t xml:space="preserve">Положение о Программе лояльности </w:t>
      </w:r>
    </w:p>
    <w:p w:rsidR="00000000" w:rsidDel="00000000" w:rsidP="00000000" w:rsidRDefault="00000000" w:rsidRPr="00000000" w14:paraId="00000002">
      <w:pPr>
        <w:pStyle w:val="Heading1"/>
        <w:spacing w:after="60" w:lineRule="auto"/>
        <w:jc w:val="center"/>
        <w:rPr>
          <w:b w:val="1"/>
          <w:bCs w:val="1"/>
        </w:rPr>
      </w:pPr>
      <w:bookmarkStart w:colFirst="0" w:colLast="0" w:name="_pp7nlmug0d2w" w:id="1"/>
      <w:bookmarkEnd w:id="1"/>
      <w:r w:rsidDel="00000000" w:rsidR="00000000" w:rsidRPr="00000000">
        <w:rPr>
          <w:b w:val="1"/>
          <w:bCs w:val="1"/>
          <w:rtl w:val="0"/>
        </w:rPr>
        <w:t xml:space="preserve">«Бонусная программа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PARIMIR STATUS»</w:t>
      </w:r>
    </w:p>
    <w:p w:rsidR="00000000" w:rsidDel="00000000" w:rsidP="00000000" w:rsidRDefault="00000000" w:rsidRPr="00000000" w14:paraId="00000003">
      <w:pPr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 Цель Программы</w:t>
      </w:r>
    </w:p>
    <w:p w:rsidR="00000000" w:rsidDel="00000000" w:rsidP="00000000" w:rsidRDefault="00000000" w:rsidRPr="00000000" w14:paraId="00000007">
      <w:pPr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Цель Программы лояльности «Бонусная программа </w:t>
      </w:r>
      <w:r w:rsidDel="00000000" w:rsidR="00000000" w:rsidRPr="00000000">
        <w:rPr>
          <w:b w:val="1"/>
          <w:bCs w:val="1"/>
          <w:rtl w:val="0"/>
        </w:rPr>
        <w:t xml:space="preserve">PARIMIR STATUS</w:t>
      </w:r>
      <w:r w:rsidDel="00000000" w:rsidR="00000000" w:rsidRPr="00000000">
        <w:rPr>
          <w:sz w:val="24"/>
          <w:szCs w:val="24"/>
          <w:rtl w:val="0"/>
        </w:rPr>
        <w:t xml:space="preserve">» (далее именуется как «Бонусная программа») — это комплекс действий и мероприятий, предоставляющих участникам «Бонусной программы» предусмотренные настоящим Положением привилегии.</w:t>
      </w:r>
    </w:p>
    <w:p w:rsidR="00000000" w:rsidDel="00000000" w:rsidP="00000000" w:rsidRDefault="00000000" w:rsidRPr="00000000" w14:paraId="0000000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 Основные термины</w:t>
      </w:r>
    </w:p>
    <w:p w:rsidR="00000000" w:rsidDel="00000000" w:rsidP="00000000" w:rsidRDefault="00000000" w:rsidRPr="00000000" w14:paraId="0000000C">
      <w:pPr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2.1. Сайты:</w:t>
      </w:r>
    </w:p>
    <w:p w:rsidR="00000000" w:rsidDel="00000000" w:rsidP="00000000" w:rsidRDefault="00000000" w:rsidRPr="00000000" w14:paraId="0000000E">
      <w:pPr>
        <w:jc w:val="both"/>
        <w:rPr>
          <w:sz w:val="24"/>
          <w:szCs w:val="24"/>
          <w:highlight w:val="yellow"/>
        </w:rPr>
      </w:pPr>
      <w:r w:rsidDel="00000000" w:rsidR="00000000" w:rsidRPr="00000000">
        <w:rPr>
          <w:sz w:val="24"/>
          <w:szCs w:val="24"/>
          <w:rtl w:val="0"/>
        </w:rPr>
        <w:t xml:space="preserve">parimir.ru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mustang-professional.ru</w:t>
      </w:r>
    </w:p>
    <w:p w:rsidR="00000000" w:rsidDel="00000000" w:rsidP="00000000" w:rsidRDefault="00000000" w:rsidRPr="00000000" w14:paraId="00000010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2.2. «Программа лояльности «Бонусная программа» (Программа) – программа, разработанная Организатором Программы, включающая в себя систему баллов, скидок и иных привилегий для Участников Программы. Далее именуется как «Бонусная программа».</w:t>
      </w:r>
    </w:p>
    <w:p w:rsidR="00000000" w:rsidDel="00000000" w:rsidP="00000000" w:rsidRDefault="00000000" w:rsidRPr="00000000" w14:paraId="0000001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2.3. «Организатор Программы» —ИП Селянин Александр Александрович</w:t>
      </w:r>
    </w:p>
    <w:p w:rsidR="00000000" w:rsidDel="00000000" w:rsidP="00000000" w:rsidRDefault="00000000" w:rsidRPr="00000000" w14:paraId="0000001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2.4. «Участник Программы» — физическое лицо (гражданин, имеющий намерение заказать или приобрести либо заказывающий, приобретающий или использующий товары исключительно для личных нужд, не связанных с осуществлением предпринимательской деятельности) — владелец виртуальной карты постоянного покупателя Бонусной программы, которое выразило свое намерение участвовать в Программе в соответствии с настоящими правилами. </w:t>
      </w:r>
    </w:p>
    <w:p w:rsidR="00000000" w:rsidDel="00000000" w:rsidP="00000000" w:rsidRDefault="00000000" w:rsidRPr="00000000" w14:paraId="0000001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7">
      <w:pPr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2.5. «Бонусный счет Участника» (Бонусный счет) – совокупность учетных и информационных данных в базе данных Организатора Программы о количестве начисленных/списанных баллов и текущем балансе Участника Программы.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2.6. «Бонусные баллы» (Баллы) – расчетные бонусные единицы, зачисляемые на Бонусный счет Участника Программы в соответствии с настоящей Программой. Баллы не имеют наличного выражения и не предоставляют право на получение их в денежном эквиваленте.</w:t>
      </w:r>
    </w:p>
    <w:p w:rsidR="00000000" w:rsidDel="00000000" w:rsidP="00000000" w:rsidRDefault="00000000" w:rsidRPr="00000000" w14:paraId="0000001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2.7. «Бонусная скидка» — скидка в эквиваленте бонусных баллов, предоставляемая Участнику Программы при покупке товаров. Бонусная скидка предоставляется в пределах остатка начисленных баллов на бонусном счете Участника Программы. Размер бонусной скидки определяется в соответствии с условиями настоящей Программы.</w:t>
      </w:r>
    </w:p>
    <w:p w:rsidR="00000000" w:rsidDel="00000000" w:rsidP="00000000" w:rsidRDefault="00000000" w:rsidRPr="00000000" w14:paraId="0000001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2.8.    «Бонусная Карта» (Карта) — виртуальная карта с уникальным номером. Карта активируется и используется при покупке товаров в магазинах PARIMIR и/или интернет-магазинах (</w:t>
      </w:r>
      <w:hyperlink r:id="rId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parimir.ru</w:t>
        </w:r>
      </w:hyperlink>
      <w:r w:rsidDel="00000000" w:rsidR="00000000" w:rsidRPr="00000000">
        <w:rPr>
          <w:sz w:val="24"/>
          <w:szCs w:val="24"/>
          <w:rtl w:val="0"/>
        </w:rPr>
        <w:t xml:space="preserve">, </w:t>
      </w: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mustang-professional.ru</w:t>
        </w:r>
      </w:hyperlink>
      <w:r w:rsidDel="00000000" w:rsidR="00000000" w:rsidRPr="00000000">
        <w:rPr>
          <w:sz w:val="24"/>
          <w:szCs w:val="24"/>
          <w:rtl w:val="0"/>
        </w:rPr>
        <w:t xml:space="preserve">) и привязанных к ним социальным сетям и мессенджерам компании. Карта не является платежным средством и может быть использована только для предоставления скидки в размере накопленных бонусный баллов. </w:t>
      </w:r>
    </w:p>
    <w:p w:rsidR="00000000" w:rsidDel="00000000" w:rsidP="00000000" w:rsidRDefault="00000000" w:rsidRPr="00000000" w14:paraId="0000001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0">
      <w:pPr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 Основные положения документа</w:t>
      </w:r>
    </w:p>
    <w:p w:rsidR="00000000" w:rsidDel="00000000" w:rsidP="00000000" w:rsidRDefault="00000000" w:rsidRPr="00000000" w14:paraId="00000021">
      <w:pPr>
        <w:jc w:val="both"/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 </w:t>
      </w:r>
    </w:p>
    <w:p w:rsidR="00000000" w:rsidDel="00000000" w:rsidP="00000000" w:rsidRDefault="00000000" w:rsidRPr="00000000" w14:paraId="0000002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3.1. Условия Программы разработаны с учетом требований действующего законодательства Российской Федерации.</w:t>
      </w:r>
    </w:p>
    <w:p w:rsidR="00000000" w:rsidDel="00000000" w:rsidP="00000000" w:rsidRDefault="00000000" w:rsidRPr="00000000" w14:paraId="0000002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3.2.    Программа действует неопределенный срок.</w:t>
      </w:r>
    </w:p>
    <w:p w:rsidR="00000000" w:rsidDel="00000000" w:rsidP="00000000" w:rsidRDefault="00000000" w:rsidRPr="00000000" w14:paraId="0000002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3.3.</w:t>
        <w:tab/>
        <w:t xml:space="preserve">Порядок участия в Программе:</w:t>
      </w:r>
    </w:p>
    <w:p w:rsidR="00000000" w:rsidDel="00000000" w:rsidP="00000000" w:rsidRDefault="00000000" w:rsidRPr="00000000" w14:paraId="0000002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Участником Программы может стать любое дееспособное физическое лицо.</w:t>
      </w:r>
    </w:p>
    <w:p w:rsidR="00000000" w:rsidDel="00000000" w:rsidP="00000000" w:rsidRDefault="00000000" w:rsidRPr="00000000" w14:paraId="0000002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Заключение договора между Организатором и Участником Программы производится путем направления публичной оферты (предложения) Организатором Программы посредством размещения Положения о программе лояльности «Бонусная программа» на сайте и принятия оферты предложения (акцепта) Участником Программы.</w:t>
      </w:r>
    </w:p>
    <w:p w:rsidR="00000000" w:rsidDel="00000000" w:rsidP="00000000" w:rsidRDefault="00000000" w:rsidRPr="00000000" w14:paraId="0000002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Договор считается заключенным с момента активации Карты Участника. Активация (использование) Карты означает, что Участник Программы ознакомлен и принимает условия настоящей Программы, а также подтверждает право Организатора изменять настоящую Программу в ходе ее реализации в одностороннем порядке, </w:t>
      </w:r>
      <w:r w:rsidDel="00000000" w:rsidR="00000000" w:rsidRPr="00000000">
        <w:rPr>
          <w:sz w:val="24"/>
          <w:szCs w:val="24"/>
          <w:rtl w:val="0"/>
        </w:rPr>
        <w:t xml:space="preserve">предварительно (не менее чем за 10 дней) уведомив Участника программы, посредством размещения соответствующей информации на сайтах (</w:t>
      </w:r>
      <w:hyperlink r:id="rId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parimir.ru</w:t>
        </w:r>
      </w:hyperlink>
      <w:r w:rsidDel="00000000" w:rsidR="00000000" w:rsidRPr="00000000">
        <w:rPr>
          <w:sz w:val="24"/>
          <w:szCs w:val="24"/>
          <w:rtl w:val="0"/>
        </w:rPr>
        <w:t xml:space="preserve">,</w:t>
      </w:r>
      <w:hyperlink r:id="rId9">
        <w:r w:rsidDel="00000000" w:rsidR="00000000" w:rsidRPr="00000000">
          <w:rPr>
            <w:sz w:val="24"/>
            <w:szCs w:val="24"/>
            <w:rtl w:val="0"/>
          </w:rPr>
          <w:t xml:space="preserve"> </w:t>
        </w:r>
      </w:hyperlink>
      <w:hyperlink r:id="rId1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mustang-professional.ru</w:t>
        </w:r>
      </w:hyperlink>
      <w:r w:rsidDel="00000000" w:rsidR="00000000" w:rsidRPr="00000000">
        <w:rPr>
          <w:sz w:val="24"/>
          <w:szCs w:val="24"/>
          <w:rtl w:val="0"/>
        </w:rPr>
        <w:t xml:space="preserve">) в соответствующем разделе.</w:t>
      </w:r>
    </w:p>
    <w:p w:rsidR="00000000" w:rsidDel="00000000" w:rsidP="00000000" w:rsidRDefault="00000000" w:rsidRPr="00000000" w14:paraId="0000002D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F">
      <w:pPr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3.4. Участие в Программе дает право: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1">
      <w:pPr>
        <w:ind w:left="108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sz w:val="24"/>
          <w:szCs w:val="24"/>
          <w:rtl w:val="0"/>
        </w:rPr>
        <w:t xml:space="preserve">получать и накапливать бонусные баллы за покупки в соответствии со статусом Участника Программы;</w:t>
      </w:r>
    </w:p>
    <w:p w:rsidR="00000000" w:rsidDel="00000000" w:rsidP="00000000" w:rsidRDefault="00000000" w:rsidRPr="00000000" w14:paraId="00000032">
      <w:pPr>
        <w:ind w:left="108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sz w:val="24"/>
          <w:szCs w:val="24"/>
          <w:rtl w:val="0"/>
        </w:rPr>
        <w:t xml:space="preserve">использовать накопленные баллы в качестве скидки при оплате последующих покупок;</w:t>
      </w:r>
    </w:p>
    <w:p w:rsidR="00000000" w:rsidDel="00000000" w:rsidP="00000000" w:rsidRDefault="00000000" w:rsidRPr="00000000" w14:paraId="00000033">
      <w:pPr>
        <w:ind w:left="108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sz w:val="24"/>
          <w:szCs w:val="24"/>
          <w:rtl w:val="0"/>
        </w:rPr>
        <w:t xml:space="preserve">участвовать в специальных промо-акциях Программы;</w:t>
      </w:r>
    </w:p>
    <w:p w:rsidR="00000000" w:rsidDel="00000000" w:rsidP="00000000" w:rsidRDefault="00000000" w:rsidRPr="00000000" w14:paraId="00000034">
      <w:pPr>
        <w:ind w:left="108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sz w:val="24"/>
          <w:szCs w:val="24"/>
          <w:rtl w:val="0"/>
        </w:rPr>
        <w:t xml:space="preserve">пользоваться иными привилегиями в соответствии с настоящей Программой.</w:t>
      </w:r>
    </w:p>
    <w:p w:rsidR="00000000" w:rsidDel="00000000" w:rsidP="00000000" w:rsidRDefault="00000000" w:rsidRPr="00000000" w14:paraId="0000003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7">
      <w:pPr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 Регистрация участников Программы</w:t>
      </w:r>
    </w:p>
    <w:p w:rsidR="00000000" w:rsidDel="00000000" w:rsidP="00000000" w:rsidRDefault="00000000" w:rsidRPr="00000000" w14:paraId="00000038">
      <w:pPr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 </w:t>
      </w:r>
    </w:p>
    <w:p w:rsidR="00000000" w:rsidDel="00000000" w:rsidP="00000000" w:rsidRDefault="00000000" w:rsidRPr="00000000" w14:paraId="0000003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Настоящий раздел регламентирует общую процедуру регистрации виртуальных карт постоянного покупателя Бонусной программы.</w:t>
      </w:r>
    </w:p>
    <w:p w:rsidR="00000000" w:rsidDel="00000000" w:rsidP="00000000" w:rsidRDefault="00000000" w:rsidRPr="00000000" w14:paraId="0000003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4.1  </w:t>
        <w:tab/>
        <w:t xml:space="preserve">Для того, чтобы стать участником Программы, Покупатель должен совершить покупку на любую сумму в любом магазине розничной сети или в интернет-магазине.</w:t>
      </w:r>
    </w:p>
    <w:p w:rsidR="00000000" w:rsidDel="00000000" w:rsidP="00000000" w:rsidRDefault="00000000" w:rsidRPr="00000000" w14:paraId="0000003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4.2 Для получения Карты Участника необходимо заполнить Анкету Покупателя при совершении покупки в розничном магазине и передать ее сотруднику торговой сети Организатора Программы или заполнить Анкету Покупателя при совершении покупки в интернет-магазине.</w:t>
      </w:r>
    </w:p>
    <w:p w:rsidR="00000000" w:rsidDel="00000000" w:rsidP="00000000" w:rsidRDefault="00000000" w:rsidRPr="00000000" w14:paraId="0000003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4.3 Идентификатором Карты считается личный номер мобильного телефона участника Программы.</w:t>
      </w:r>
    </w:p>
    <w:p w:rsidR="00000000" w:rsidDel="00000000" w:rsidP="00000000" w:rsidRDefault="00000000" w:rsidRPr="00000000" w14:paraId="0000004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Обязательные поля для заполнения Анкеты Покупателя:</w:t>
      </w:r>
    </w:p>
    <w:p w:rsidR="00000000" w:rsidDel="00000000" w:rsidP="00000000" w:rsidRDefault="00000000" w:rsidRPr="00000000" w14:paraId="0000004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Фамилия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Имя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Адрес электронной почты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Номер личного мобильного телефона</w:t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Город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Согласие на обработку персональных данных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ind w:left="1440" w:hanging="360"/>
        <w:jc w:val="both"/>
        <w:rPr/>
      </w:pPr>
      <w:r w:rsidDel="00000000" w:rsidR="00000000" w:rsidRPr="00000000">
        <w:rPr>
          <w:rtl w:val="0"/>
        </w:rPr>
        <w:t xml:space="preserve">Согласие на получение рекламных рассылок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4.4 Срок активации Карты Участника составляет 1 (один)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календарный день с момента совершения Покупки.</w:t>
      </w:r>
    </w:p>
    <w:p w:rsidR="00000000" w:rsidDel="00000000" w:rsidP="00000000" w:rsidRDefault="00000000" w:rsidRPr="00000000" w14:paraId="0000004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4.5 Подписывая Анкету Участника Программы и активируя Карту Участника, Участник Программы дает свое согласие на обработку, в том числе автоматизированную, любой информации, относящейся к его персональным данным, в соответствии с Федеральным законом от 27.07.2006 № 152- ФЗ «О персональных данных», включая сбор, хранение, уточнение, использование, распространение, блокирование, уничтожение данных (полные условия Политики конфиденциальности в отношении обработки персональных данных размещены на сайте Организатора программы по адресам: </w:t>
      </w:r>
      <w:hyperlink r:id="rId1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parimir.ru</w:t>
        </w:r>
      </w:hyperlink>
      <w:r w:rsidDel="00000000" w:rsidR="00000000" w:rsidRPr="00000000">
        <w:rPr>
          <w:sz w:val="24"/>
          <w:szCs w:val="24"/>
          <w:rtl w:val="0"/>
        </w:rPr>
        <w:t xml:space="preserve">,</w:t>
      </w:r>
      <w:hyperlink r:id="rId12">
        <w:r w:rsidDel="00000000" w:rsidR="00000000" w:rsidRPr="00000000">
          <w:rPr>
            <w:sz w:val="24"/>
            <w:szCs w:val="24"/>
            <w:rtl w:val="0"/>
          </w:rPr>
          <w:t xml:space="preserve"> </w:t>
        </w:r>
      </w:hyperlink>
      <w:hyperlink r:id="rId13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mustang-professional.ru</w:t>
        </w:r>
      </w:hyperlink>
      <w:r w:rsidDel="00000000" w:rsidR="00000000" w:rsidRPr="00000000">
        <w:rPr>
          <w:sz w:val="24"/>
          <w:szCs w:val="24"/>
          <w:rtl w:val="0"/>
        </w:rPr>
        <w:t xml:space="preserve">), а также согласие на использование его персональных данных для продвижения Организатором Программы товаров, работ и услуг напрямую с помощью телекоммуникационных средств (электронная почта, телефон, в том числе путем смс-рассылки).</w:t>
      </w:r>
    </w:p>
    <w:p w:rsidR="00000000" w:rsidDel="00000000" w:rsidP="00000000" w:rsidRDefault="00000000" w:rsidRPr="00000000" w14:paraId="0000004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4.6 В рамках проведения промо-акций, условия получения Карты Участника могут быть изменены и будут определяться условиями конкретной промо-акции.</w:t>
      </w:r>
    </w:p>
    <w:p w:rsidR="00000000" w:rsidDel="00000000" w:rsidP="00000000" w:rsidRDefault="00000000" w:rsidRPr="00000000" w14:paraId="0000005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2">
      <w:pPr>
        <w:jc w:val="both"/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 Уровни карт и начисление Баллов</w:t>
      </w:r>
    </w:p>
    <w:p w:rsidR="00000000" w:rsidDel="00000000" w:rsidP="00000000" w:rsidRDefault="00000000" w:rsidRPr="00000000" w14:paraId="0000005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4">
      <w:pPr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5.1   Уровень карты</w:t>
      </w:r>
      <w:r w:rsidDel="00000000" w:rsidR="00000000" w:rsidRPr="00000000">
        <w:rPr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Каждой карте присваивается определенный уровень в зависимости от объёма покупок.</w:t>
      </w:r>
    </w:p>
    <w:p w:rsidR="00000000" w:rsidDel="00000000" w:rsidP="00000000" w:rsidRDefault="00000000" w:rsidRPr="00000000" w14:paraId="0000005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tbl>
      <w:tblPr>
        <w:tblStyle w:val="Table1"/>
        <w:tblW w:w="9034.172164290276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189.1721642902746"/>
        <w:gridCol w:w="2615.0000000000005"/>
        <w:gridCol w:w="2615.0000000000005"/>
        <w:gridCol w:w="2615.0000000000005"/>
        <w:tblGridChange w:id="0">
          <w:tblGrid>
            <w:gridCol w:w="1189.1721642902746"/>
            <w:gridCol w:w="2615.0000000000005"/>
            <w:gridCol w:w="2615.0000000000005"/>
            <w:gridCol w:w="2615.0000000000005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Название уровня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начисления бонусов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списания бонусов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Сумма покупок, необходимая для перехода на уровень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Base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любая покупка – 29 999 руб.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Silver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30 000 – 99 999 руб.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Platinum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&gt; 100 000 руб.</w:t>
            </w:r>
          </w:p>
        </w:tc>
      </w:tr>
    </w:tbl>
    <w:p w:rsidR="00000000" w:rsidDel="00000000" w:rsidP="00000000" w:rsidRDefault="00000000" w:rsidRPr="00000000" w14:paraId="0000006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5.2 Баллы начисляются на бонусный счет Участника Программы за покупку товаров в торговой сети Организатора Программы при идентификации в Программе.</w:t>
      </w:r>
    </w:p>
    <w:p w:rsidR="00000000" w:rsidDel="00000000" w:rsidP="00000000" w:rsidRDefault="00000000" w:rsidRPr="00000000" w14:paraId="0000006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5.3 Количество начисляемых баллов зависит от уровня Карты Участника, суммы покупки.</w:t>
      </w:r>
    </w:p>
    <w:p w:rsidR="00000000" w:rsidDel="00000000" w:rsidP="00000000" w:rsidRDefault="00000000" w:rsidRPr="00000000" w14:paraId="0000006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5.4 Один бонусный балл дает право участнику Программы на получение скидки на последующие покупки в размере 1 (одного) рубля.</w:t>
      </w:r>
    </w:p>
    <w:p w:rsidR="00000000" w:rsidDel="00000000" w:rsidP="00000000" w:rsidRDefault="00000000" w:rsidRPr="00000000" w14:paraId="0000006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5.5 Баллы начисляются на бонусный счет участника в течении 14 дней при условии совершения покупки.</w:t>
      </w:r>
    </w:p>
    <w:p w:rsidR="00000000" w:rsidDel="00000000" w:rsidP="00000000" w:rsidRDefault="00000000" w:rsidRPr="00000000" w14:paraId="0000006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5.6 Баллы не подлежат обмену на денежные средства.</w:t>
      </w:r>
    </w:p>
    <w:p w:rsidR="00000000" w:rsidDel="00000000" w:rsidP="00000000" w:rsidRDefault="00000000" w:rsidRPr="00000000" w14:paraId="0000007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5.7 Баллы начисляются только на ту часть покупки Участника Программы, которая оплачена наличными денежными средствами или по банковской карте. На предоставленную в эквиваленте баллов скидку баллы не начисляются.</w:t>
      </w:r>
    </w:p>
    <w:p w:rsidR="00000000" w:rsidDel="00000000" w:rsidP="00000000" w:rsidRDefault="00000000" w:rsidRPr="00000000" w14:paraId="0000007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5.8 Информацию о состоянии бонусного счета, количестве накопленных/списанных баллов Участник Программы может узнать:</w:t>
      </w:r>
    </w:p>
    <w:p w:rsidR="00000000" w:rsidDel="00000000" w:rsidP="00000000" w:rsidRDefault="00000000" w:rsidRPr="00000000" w14:paraId="0000007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6">
      <w:pPr>
        <w:ind w:left="108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</w:t>
      </w:r>
      <w:r w:rsidDel="00000000" w:rsidR="00000000" w:rsidRPr="00000000">
        <w:rPr>
          <w:sz w:val="24"/>
          <w:szCs w:val="24"/>
          <w:rtl w:val="0"/>
        </w:rPr>
        <w:t xml:space="preserve">на сайте в личном кабинете;</w:t>
      </w:r>
    </w:p>
    <w:p w:rsidR="00000000" w:rsidDel="00000000" w:rsidP="00000000" w:rsidRDefault="00000000" w:rsidRPr="00000000" w14:paraId="00000077">
      <w:pPr>
        <w:ind w:left="108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  </w:t>
      </w:r>
      <w:r w:rsidDel="00000000" w:rsidR="00000000" w:rsidRPr="00000000">
        <w:rPr>
          <w:sz w:val="24"/>
          <w:szCs w:val="24"/>
          <w:rtl w:val="0"/>
        </w:rPr>
        <w:t xml:space="preserve">у продавца-консультанта магазина/онлайн продаж торговой сети.</w:t>
      </w:r>
    </w:p>
    <w:p w:rsidR="00000000" w:rsidDel="00000000" w:rsidP="00000000" w:rsidRDefault="00000000" w:rsidRPr="00000000" w14:paraId="0000007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5.10 В рамках проведения Промо-акций Участнику Программы могут начисляться и списываться баллы в ином порядке, чем предусмотрено настоящей Программой. Количество дополнительных баллов, условия их начисления и использования, порядок участия определяется условиями конкретной Промо-акции и может отличаться от условий, указанных в настоящей Программе. Баллы, начисляемые в рамках Промо-акции, имеют одинаковую ценность с баллами, начисляемыми в соответствии с базовым начислением, если иное прямо не предусмотрено соответствующей Промо-акцией.</w:t>
      </w:r>
    </w:p>
    <w:p w:rsidR="00000000" w:rsidDel="00000000" w:rsidP="00000000" w:rsidRDefault="00000000" w:rsidRPr="00000000" w14:paraId="0000007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5.11 В Промо-акции, проводимой в рамках Программы, могут участвовать как все Участники, так и отдельные категории в зависимости от статуса участников, определенные условиями Промо-акции.</w:t>
      </w:r>
    </w:p>
    <w:p w:rsidR="00000000" w:rsidDel="00000000" w:rsidP="00000000" w:rsidRDefault="00000000" w:rsidRPr="00000000" w14:paraId="0000007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5.12 Организатор Программы самостоятельно определяет:</w:t>
      </w:r>
    </w:p>
    <w:p w:rsidR="00000000" w:rsidDel="00000000" w:rsidP="00000000" w:rsidRDefault="00000000" w:rsidRPr="00000000" w14:paraId="0000007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F">
      <w:pPr>
        <w:ind w:left="108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4"/>
          <w:szCs w:val="24"/>
          <w:rtl w:val="0"/>
        </w:rPr>
        <w:t xml:space="preserve">место и канал проведения Промо-акции;</w:t>
      </w:r>
    </w:p>
    <w:p w:rsidR="00000000" w:rsidDel="00000000" w:rsidP="00000000" w:rsidRDefault="00000000" w:rsidRPr="00000000" w14:paraId="00000080">
      <w:pPr>
        <w:ind w:left="108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 </w:t>
      </w:r>
      <w:r w:rsidDel="00000000" w:rsidR="00000000" w:rsidRPr="00000000">
        <w:rPr>
          <w:sz w:val="24"/>
          <w:szCs w:val="24"/>
          <w:rtl w:val="0"/>
        </w:rPr>
        <w:t xml:space="preserve">сроки и условия проведения Промо-акции;</w:t>
      </w:r>
    </w:p>
    <w:p w:rsidR="00000000" w:rsidDel="00000000" w:rsidP="00000000" w:rsidRDefault="00000000" w:rsidRPr="00000000" w14:paraId="00000081">
      <w:pPr>
        <w:ind w:left="108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категории уровней Участников, которые могут участвовать в Промо-акции.</w:t>
      </w:r>
    </w:p>
    <w:p w:rsidR="00000000" w:rsidDel="00000000" w:rsidP="00000000" w:rsidRDefault="00000000" w:rsidRPr="00000000" w14:paraId="0000008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5.13 Промо-акции проводятся в рамках существующей Программы и являются неотъемлемой частью настоящей Программы. Условия проведения конкретной Промо-акции размещаются на сайте (parimir.ru, mustang-professional.ru) и/или посредством смс-рассылки и/или уведомлений по электронной почте, не позже чем за сутки до начала проведения акции. </w:t>
      </w:r>
    </w:p>
    <w:p w:rsidR="00000000" w:rsidDel="00000000" w:rsidP="00000000" w:rsidRDefault="00000000" w:rsidRPr="00000000" w14:paraId="0000008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5">
      <w:pPr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6. Порядок предоставления бонусных скидок (списание баллов)</w:t>
      </w:r>
    </w:p>
    <w:p w:rsidR="00000000" w:rsidDel="00000000" w:rsidP="00000000" w:rsidRDefault="00000000" w:rsidRPr="00000000" w14:paraId="00000086">
      <w:pPr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 </w:t>
      </w:r>
    </w:p>
    <w:p w:rsidR="00000000" w:rsidDel="00000000" w:rsidP="00000000" w:rsidRDefault="00000000" w:rsidRPr="00000000" w14:paraId="0000008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6.1 Право на бонусную скидку имеют только Участники Программы при условии идентификации по номеру личного мобильного телефона в момент совершения покупки.</w:t>
      </w:r>
    </w:p>
    <w:p w:rsidR="00000000" w:rsidDel="00000000" w:rsidP="00000000" w:rsidRDefault="00000000" w:rsidRPr="00000000" w14:paraId="0000008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6.2 Бонусная скидка предоставляется на ассортимент торговой сети Организатора Программы. Допускаются списки ограничений, заранее обозначенные в рамках промо-акции.</w:t>
      </w:r>
    </w:p>
    <w:p w:rsidR="00000000" w:rsidDel="00000000" w:rsidP="00000000" w:rsidRDefault="00000000" w:rsidRPr="00000000" w14:paraId="0000008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6.3 Бонусная скидка предоставляется при покупке товара в магазинах торговой сети или в интернет-магазине.</w:t>
      </w:r>
    </w:p>
    <w:p w:rsidR="00000000" w:rsidDel="00000000" w:rsidP="00000000" w:rsidRDefault="00000000" w:rsidRPr="00000000" w14:paraId="0000008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D">
      <w:pPr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6.4 При покупке товара с предоставлением бонусной скидки Участник Программы может полностью оплатить покупку бонусными баллами в рамках своего уровня.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6.5 При предоставлении бонусной скидки с бонусного счета Участника Программы списывается сумма баллов, учтенных при расчете скидки.</w:t>
      </w:r>
    </w:p>
    <w:p w:rsidR="00000000" w:rsidDel="00000000" w:rsidP="00000000" w:rsidRDefault="00000000" w:rsidRPr="00000000" w14:paraId="00000090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5.511811023625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188.0321980763993"/>
        <w:gridCol w:w="2612.493204315742"/>
        <w:gridCol w:w="2612.493204315742"/>
        <w:gridCol w:w="2612.493204315742"/>
        <w:tblGridChange w:id="0">
          <w:tblGrid>
            <w:gridCol w:w="1188.0321980763993"/>
            <w:gridCol w:w="2612.493204315742"/>
            <w:gridCol w:w="2612.493204315742"/>
            <w:gridCol w:w="2612.493204315742"/>
          </w:tblGrid>
        </w:tblGridChange>
      </w:tblGrid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Название уровня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начисления бонусов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Процент списания бонусов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Общий % скидки с учетом промо и списания бонусами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Base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15%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не более 45% от РРЦ</w:t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*могут быть товары-исключения с максимальным списание до 25%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Silver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20%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Platinum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15%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25%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5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4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6">
      <w:pPr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6.6 В случае возврата товара (вне зависимости от оснований такого возврата), за который Участнику Программы были начислены баллы, с бонусного счета Участника списывается количество баллов, начисленных за покупку данного товара. Если начисленные за возвращаемый товар баллы уже использованы, то дополнительных списаний баллов не происходит.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A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6.7 При полном или частичном возврате товара, приобретенного с бонусной скидкой, Участнику Программы возвращаются только фактически внесенные денежные средства в той же пропорции, что и при оплате. В этом случае, израсходованные на предоставление бонусной скидки баллы не возвращаются на бонусный счет.</w:t>
      </w:r>
    </w:p>
    <w:p w:rsidR="00000000" w:rsidDel="00000000" w:rsidP="00000000" w:rsidRDefault="00000000" w:rsidRPr="00000000" w14:paraId="000000A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6.8 Начисленные баллы являются срочными. Накопленные баллы сгорают в случае отсутствия начисления или списания баллов за покупку товаров в течение 180 (ста восьмидесяти) дней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6.9 Для того, чтобы баллы не сгорели, необходимо в течение 180 (ста восьмидесяти) дней совершить покупку.</w:t>
      </w:r>
    </w:p>
    <w:p w:rsidR="00000000" w:rsidDel="00000000" w:rsidP="00000000" w:rsidRDefault="00000000" w:rsidRPr="00000000" w14:paraId="000000AD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6.10 Баллы, начисленные в рамках акций и промо, являются срочными. Акционные баллы сгорают в сроки, обозначенные в акции.</w:t>
      </w:r>
    </w:p>
    <w:p w:rsidR="00000000" w:rsidDel="00000000" w:rsidP="00000000" w:rsidRDefault="00000000" w:rsidRPr="00000000" w14:paraId="000000AF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6.11 Для того, чтобы акционные баллы не сгорели, необходимо в течение срока акции совершить покупку.</w:t>
      </w:r>
    </w:p>
    <w:p w:rsidR="00000000" w:rsidDel="00000000" w:rsidP="00000000" w:rsidRDefault="00000000" w:rsidRPr="00000000" w14:paraId="000000B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B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6.12 Организатор Программы вправе в одностороннем порядке без согласия Участника Программы списывать с его бонусного счета баллы в случае, если баллы были ошибочно зачислены на бонусный счет Участника. В таком случае, Организатор Программы списывает с бонусного счета сумму баллов, равную ошибочно зачисленной сумме баллов.</w:t>
      </w:r>
    </w:p>
    <w:p w:rsidR="00000000" w:rsidDel="00000000" w:rsidP="00000000" w:rsidRDefault="00000000" w:rsidRPr="00000000" w14:paraId="000000B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B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6.12 В случае совершения Участником Программы недобросовестных действий в отношении Организатора Программы или его клиентов, Организатор Программы вправе по своему выбору в одностороннем порядке без согласия Участника Программы списать все имеющиеся на его бонусном счете баллы или аннулировать действие Карты Участника.</w:t>
      </w:r>
    </w:p>
    <w:p w:rsidR="00000000" w:rsidDel="00000000" w:rsidP="00000000" w:rsidRDefault="00000000" w:rsidRPr="00000000" w14:paraId="000000B5">
      <w:pPr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6">
      <w:pPr>
        <w:jc w:val="both"/>
        <w:rPr>
          <w:b w:val="1"/>
          <w:bCs w:val="1"/>
          <w:sz w:val="34"/>
          <w:szCs w:val="34"/>
        </w:rPr>
      </w:pP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7. Иные условия</w:t>
      </w:r>
    </w:p>
    <w:p w:rsidR="00000000" w:rsidDel="00000000" w:rsidP="00000000" w:rsidRDefault="00000000" w:rsidRPr="00000000" w14:paraId="000000B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B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7.1 ИП Селянин Александр Александрович как Организатор Программы оставляет за собой право в одностороннем порядке прекратить действие настоящей Программы. Баллы, оставшиеся на бонусном счете после даты прекращения действия Программы, аннулируются. С момента прекращения действия Программы Участник утрачивает право на получение бонусной скидки.</w:t>
      </w:r>
    </w:p>
    <w:p w:rsidR="00000000" w:rsidDel="00000000" w:rsidP="00000000" w:rsidRDefault="00000000" w:rsidRPr="00000000" w14:paraId="000000B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B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7.2 ИП Селянин Александр Александрович вправе вносить любые изменения в настоящее Положение, Программу и Промо-акции без предварительного уведомления Участников Программы. Информация об указанных изменениях размещается на сайте.</w:t>
      </w:r>
    </w:p>
    <w:p w:rsidR="00000000" w:rsidDel="00000000" w:rsidP="00000000" w:rsidRDefault="00000000" w:rsidRPr="00000000" w14:paraId="000000B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B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7.3 Участники Программы, Организатор и Партнёры Программы признают обязательным соблюдение претензионного (досудебного) порядка урегулирования споров, вытекающих из участия в Программе и/или возникающих в связи с участием в Программе.</w:t>
      </w:r>
    </w:p>
    <w:p w:rsidR="00000000" w:rsidDel="00000000" w:rsidP="00000000" w:rsidRDefault="00000000" w:rsidRPr="00000000" w14:paraId="000000B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B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7.4 В случае не достижения согласия, а именно: полного или частичного отказа в удовлетворении претензии, спор подлежит разрешению в суде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B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C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C1">
      <w:pPr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://parimir.ru" TargetMode="External"/><Relationship Id="rId10" Type="http://schemas.openxmlformats.org/officeDocument/2006/relationships/hyperlink" Target="http://mustang-professional.ru" TargetMode="External"/><Relationship Id="rId13" Type="http://schemas.openxmlformats.org/officeDocument/2006/relationships/hyperlink" Target="http://mustang-professional.ru" TargetMode="External"/><Relationship Id="rId12" Type="http://schemas.openxmlformats.org/officeDocument/2006/relationships/hyperlink" Target="http://mustang-professional.ru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mustang-professional.ru" TargetMode="External"/><Relationship Id="rId5" Type="http://schemas.openxmlformats.org/officeDocument/2006/relationships/styles" Target="styles.xml"/><Relationship Id="rId6" Type="http://schemas.openxmlformats.org/officeDocument/2006/relationships/hyperlink" Target="http://parimir.ru" TargetMode="External"/><Relationship Id="rId7" Type="http://schemas.openxmlformats.org/officeDocument/2006/relationships/hyperlink" Target="http://mustang-professional.ru" TargetMode="External"/><Relationship Id="rId8" Type="http://schemas.openxmlformats.org/officeDocument/2006/relationships/hyperlink" Target="http://parimi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